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1F5E34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>October 3-7</w:t>
      </w:r>
      <w:r w:rsidR="00910393">
        <w:rPr>
          <w:rFonts w:ascii="Comic Sans MS" w:hAnsi="Comic Sans MS"/>
        </w:rPr>
        <w:t xml:space="preserve">, 2011     </w:t>
      </w:r>
      <w:r w:rsidR="00C27252">
        <w:rPr>
          <w:rFonts w:ascii="Comic Sans MS" w:hAnsi="Comic Sans MS"/>
        </w:rPr>
        <w:t xml:space="preserve">                                                                      </w:t>
      </w:r>
      <w:r w:rsidR="00DF4017">
        <w:rPr>
          <w:rFonts w:ascii="Comic Sans MS" w:hAnsi="Comic Sans MS"/>
        </w:rPr>
        <w:t xml:space="preserve">                   Volume 6</w:t>
      </w:r>
    </w:p>
    <w:p w:rsidR="00185D34" w:rsidRDefault="00F5467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420.7pt;width:269.6pt;height:230.9pt;z-index:251660288;mso-wrap-edited:f" wrapcoords="-47 0 -47 21529 21647 21529 21647 0 -47 0">
            <v:textbox style="mso-next-textbox:#_x0000_s1034">
              <w:txbxContent>
                <w:p w:rsidR="00055577" w:rsidRPr="00C27252" w:rsidRDefault="00055577" w:rsidP="00D77C37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 w:rsidRPr="00C27252">
                    <w:rPr>
                      <w:rFonts w:ascii="Comic Sans MS" w:hAnsi="Comic Sans MS"/>
                      <w:sz w:val="36"/>
                      <w:u w:val="single"/>
                    </w:rPr>
                    <w:t>Spelling Words</w:t>
                  </w:r>
                </w:p>
                <w:p w:rsidR="00055577" w:rsidRPr="001F5E34" w:rsidRDefault="001F5E34" w:rsidP="001F5E34">
                  <w:pPr>
                    <w:pStyle w:val="BodyText2"/>
                    <w:rPr>
                      <w:rFonts w:ascii="Comic Sans MS" w:hAnsi="Comic Sans MS"/>
                      <w:szCs w:val="28"/>
                    </w:rPr>
                  </w:pPr>
                  <w:proofErr w:type="gramStart"/>
                  <w:r w:rsidRPr="001F5E34">
                    <w:rPr>
                      <w:rFonts w:ascii="Comic Sans MS" w:hAnsi="Comic Sans MS"/>
                      <w:szCs w:val="28"/>
                    </w:rPr>
                    <w:t>shovel</w:t>
                  </w:r>
                  <w:proofErr w:type="gramEnd"/>
                  <w:r w:rsidRPr="001F5E34">
                    <w:rPr>
                      <w:rFonts w:ascii="Comic Sans MS" w:hAnsi="Comic Sans MS"/>
                      <w:szCs w:val="28"/>
                    </w:rPr>
                    <w:t>, southern, northern, chapter, hyphen, chosen, establish, although, challenge, approach, astonish, python, shatter, ethnic, shiver, pharmacy, charity, china, attach, ostrich</w:t>
                  </w:r>
                </w:p>
                <w:p w:rsidR="00055577" w:rsidRDefault="00406D5E" w:rsidP="00406D5E">
                  <w:pPr>
                    <w:jc w:val="center"/>
                    <w:rPr>
                      <w:rFonts w:ascii="Tempus Sans ITC" w:hAnsi="Tempus Sans ITC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43864" cy="1163320"/>
                        <wp:effectExtent l="19050" t="0" r="8686" b="0"/>
                        <wp:docPr id="1" name="il_fi" descr="http://www.nobleednews.com/14d54490fall%20leav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nobleednews.com/14d54490fall%20leav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5761" cy="1164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577" w:rsidRDefault="00055577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420.7pt;width:269.6pt;height:230.9pt;z-index:251659264">
            <v:textbox style="mso-next-textbox:#_x0000_s1029">
              <w:txbxContent>
                <w:p w:rsidR="00055577" w:rsidRDefault="00055577" w:rsidP="006A171A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1F5E34" w:rsidRPr="001F5E34" w:rsidRDefault="001F5E34" w:rsidP="001F5E34">
                  <w:pPr>
                    <w:pStyle w:val="Heading2"/>
                    <w:ind w:left="360"/>
                    <w:jc w:val="left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</w:p>
                <w:p w:rsidR="001F5E34" w:rsidRPr="001F5E34" w:rsidRDefault="001F5E34" w:rsidP="001F5E34">
                  <w:pPr>
                    <w:pStyle w:val="Heading2"/>
                    <w:numPr>
                      <w:ilvl w:val="0"/>
                      <w:numId w:val="15"/>
                    </w:numPr>
                    <w:jc w:val="left"/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 w:val="0"/>
                      <w:sz w:val="20"/>
                    </w:rPr>
                    <w:t>Open House is</w:t>
                  </w:r>
                  <w:r w:rsidR="001B23E5" w:rsidRPr="001B23E5">
                    <w:rPr>
                      <w:rFonts w:ascii="Comic Sans MS" w:hAnsi="Comic Sans MS"/>
                      <w:b w:val="0"/>
                      <w:sz w:val="20"/>
                    </w:rPr>
                    <w:t xml:space="preserve"> </w:t>
                  </w:r>
                  <w:r w:rsidR="001B23E5" w:rsidRPr="001B23E5">
                    <w:rPr>
                      <w:rFonts w:ascii="Comic Sans MS" w:hAnsi="Comic Sans MS"/>
                      <w:sz w:val="20"/>
                    </w:rPr>
                    <w:t>Tuesday, October 4</w:t>
                  </w:r>
                  <w:r w:rsidR="00EF7125" w:rsidRPr="001B23E5">
                    <w:rPr>
                      <w:rFonts w:ascii="Comic Sans MS" w:hAnsi="Comic Sans MS"/>
                      <w:sz w:val="20"/>
                    </w:rPr>
                    <w:t xml:space="preserve"> from 5:00-6:3</w:t>
                  </w:r>
                  <w:r w:rsidR="001F62B0" w:rsidRPr="001B23E5">
                    <w:rPr>
                      <w:rFonts w:ascii="Comic Sans MS" w:hAnsi="Comic Sans MS"/>
                      <w:sz w:val="20"/>
                    </w:rPr>
                    <w:t>0.</w:t>
                  </w:r>
                  <w:r w:rsidR="001F62B0" w:rsidRPr="001B23E5">
                    <w:rPr>
                      <w:rFonts w:ascii="Comic Sans MS" w:hAnsi="Comic Sans MS"/>
                      <w:b w:val="0"/>
                      <w:sz w:val="20"/>
                    </w:rPr>
                    <w:t xml:space="preserve"> </w:t>
                  </w:r>
                  <w:r w:rsidR="001B23E5" w:rsidRPr="001B23E5">
                    <w:rPr>
                      <w:rFonts w:ascii="Comic Sans MS" w:hAnsi="Comic Sans MS"/>
                      <w:b w:val="0"/>
                      <w:sz w:val="20"/>
                    </w:rPr>
                    <w:t>This will be a come and go time period.  Remember this is a time for your children to show off what they have been doing in school.  This would not be a time for a conference because of privacy i</w:t>
                  </w:r>
                  <w:r w:rsidR="001B23E5" w:rsidRPr="001F5E34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 xml:space="preserve">ssues. Please let us know, however, if you would like to set up a conference and we will set that up for another time. </w:t>
                  </w:r>
                  <w:r w:rsidR="001F62B0" w:rsidRPr="001F5E34">
                    <w:rPr>
                      <w:rFonts w:ascii="Comic Sans MS" w:hAnsi="Comic Sans MS"/>
                      <w:b w:val="0"/>
                      <w:sz w:val="20"/>
                      <w:szCs w:val="20"/>
                    </w:rPr>
                    <w:t>We hope to see everyone there!</w:t>
                  </w:r>
                </w:p>
                <w:p w:rsidR="001F5E34" w:rsidRPr="001F5E34" w:rsidRDefault="00055577" w:rsidP="001F5E3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5E34">
                    <w:rPr>
                      <w:rFonts w:ascii="Comic Sans MS" w:hAnsi="Comic Sans MS"/>
                      <w:sz w:val="20"/>
                      <w:szCs w:val="20"/>
                    </w:rPr>
                    <w:t>Don’t forget to get your number of checks signed in your agenda over the weekend!</w:t>
                  </w:r>
                </w:p>
                <w:p w:rsidR="00055577" w:rsidRPr="001F5E34" w:rsidRDefault="00055577" w:rsidP="00637944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Our </w:t>
                  </w:r>
                  <w:r w:rsidRPr="001F5E3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Website</w:t>
                  </w:r>
                  <w:r w:rsidRP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:  </w:t>
                  </w:r>
                  <w:hyperlink r:id="rId10" w:history="1">
                    <w:r w:rsidRPr="001F5E34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413.2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Mrs. Dunnavant</w:t>
                  </w:r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will be reading Inside Out in the reading book this week. The vocabulary words are </w:t>
                  </w:r>
                  <w:r w:rsidR="001F5E34" w:rsidRPr="001F5E34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caterpillar, cocoon, </w:t>
                  </w:r>
                  <w:proofErr w:type="gramStart"/>
                  <w:r w:rsidR="001F5E34" w:rsidRPr="001F5E34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disrespect</w:t>
                  </w:r>
                  <w:proofErr w:type="gramEnd"/>
                  <w:r w:rsidR="001F5E34" w:rsidRPr="001F5E34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, emerge, migrant, sketched, </w:t>
                  </w:r>
                  <w:r w:rsidR="001F5E34" w:rsidRPr="001F5E34">
                    <w:rPr>
                      <w:rFonts w:ascii="Comic Sans MS" w:hAnsi="Comic Sans MS"/>
                      <w:sz w:val="20"/>
                      <w:szCs w:val="20"/>
                    </w:rPr>
                    <w:t>and</w:t>
                  </w:r>
                  <w:r w:rsidR="001F5E34" w:rsidRPr="001F5E34">
                    <w:rPr>
                      <w:rFonts w:ascii="Comic Sans MS" w:hAnsi="Comic Sans MS"/>
                      <w:i/>
                      <w:sz w:val="20"/>
                      <w:szCs w:val="20"/>
                    </w:rPr>
                    <w:t xml:space="preserve"> unscrewed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. Reading test on Friday. Students will also continue reading independently and writing in their writing journals. Students should complete a one page entry and add 4 vocabulary words to their journals by Friday.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We will 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>continue our Human Body Unit this week by studying the different body systems.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This unit goes along with pages A32-A41 in the science textbook.</w:t>
                  </w:r>
                  <w:r w:rsidR="001F5E34">
                    <w:rPr>
                      <w:rFonts w:ascii="Comic Sans MS" w:hAnsi="Comic Sans MS"/>
                      <w:sz w:val="20"/>
                      <w:szCs w:val="20"/>
                    </w:rPr>
                    <w:t xml:space="preserve"> The Human Body Unit Test is scheduled for November 9.</w:t>
                  </w:r>
                  <w:r w:rsidR="00406D5E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Students should study their science notebooks nightly.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406D5E">
                    <w:rPr>
                      <w:rFonts w:ascii="Comic Sans MS" w:hAnsi="Comic Sans MS"/>
                      <w:sz w:val="20"/>
                    </w:rPr>
                    <w:t>We will continue to work on Narrative #1 – Biomes.  Each day we will focus on a specific skill to make our writing better!  We will w</w:t>
                  </w:r>
                  <w:r w:rsidR="00927FDA">
                    <w:rPr>
                      <w:rFonts w:ascii="Comic Sans MS" w:hAnsi="Comic Sans MS"/>
                      <w:sz w:val="20"/>
                    </w:rPr>
                    <w:t xml:space="preserve">rite the final copy next week.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DOL test on Friday.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spelling homework due Thursday. </w:t>
                  </w:r>
                  <w:proofErr w:type="gramStart"/>
                  <w:r w:rsidRPr="001F62B0">
                    <w:rPr>
                      <w:rFonts w:ascii="Comic Sans MS" w:hAnsi="Comic Sans MS"/>
                      <w:sz w:val="20"/>
                      <w:szCs w:val="20"/>
                    </w:rPr>
                    <w:t>Spelling test on Friday.</w:t>
                  </w:r>
                  <w:proofErr w:type="gramEnd"/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413.25pt;z-index:251655168">
            <v:textbox style="mso-next-textbox:#_x0000_s1026">
              <w:txbxContent>
                <w:p w:rsidR="00055577" w:rsidRPr="00D77C37" w:rsidRDefault="00055577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Mrs. Crawford:</w:t>
                  </w:r>
                </w:p>
                <w:p w:rsidR="00055577" w:rsidRPr="000109CB" w:rsidRDefault="00055577" w:rsidP="00251EC1">
                  <w:pPr>
                    <w:pStyle w:val="NormalWeb"/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 xml:space="preserve">– 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>We will continue Chapter 2</w:t>
                  </w:r>
                  <w:r w:rsidR="00EF7125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, Multiplying Whole Numbers and Decimals, 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this </w:t>
                  </w:r>
                  <w:r w:rsidR="006268AC" w:rsidRPr="000109CB">
                    <w:rPr>
                      <w:rFonts w:ascii="Comic Sans MS" w:hAnsi="Comic Sans MS"/>
                      <w:sz w:val="18"/>
                      <w:szCs w:val="20"/>
                    </w:rPr>
                    <w:t>week. Students will be working with variables, expressions and solving equations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.  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>Students need to make sure that all daily work from the chapter is completed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in their math notebook. </w:t>
                  </w:r>
                  <w:r w:rsidR="006268AC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Look for the study guide to go home Friday, 10/7.  The chapter test and notebook check will be the following week.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>The DOM test will be</w:t>
                  </w:r>
                  <w:r w:rsidR="00DF4017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Friday.  We will continue to take the 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>Multi</w:t>
                  </w:r>
                  <w:r w:rsidR="00DF4017" w:rsidRPr="000109CB">
                    <w:rPr>
                      <w:rFonts w:ascii="Comic Sans MS" w:hAnsi="Comic Sans MS"/>
                      <w:sz w:val="18"/>
                      <w:szCs w:val="20"/>
                    </w:rPr>
                    <w:t>plication Speed Test this week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.  Once students make a 100/A+ on the speed test (100 facts) in three minutes, they will not have to continue to take the test. </w:t>
                  </w:r>
                  <w:r w:rsidR="00DF4017" w:rsidRPr="000109CB">
                    <w:rPr>
                      <w:rFonts w:ascii="Comic Sans MS" w:hAnsi="Comic Sans MS"/>
                      <w:sz w:val="18"/>
                      <w:szCs w:val="20"/>
                    </w:rPr>
                    <w:t>Students should practice their facts at home.</w:t>
                  </w:r>
                </w:p>
                <w:p w:rsidR="00055577" w:rsidRPr="000109CB" w:rsidRDefault="00055577">
                  <w:pPr>
                    <w:rPr>
                      <w:rFonts w:ascii="Comic Sans MS" w:hAnsi="Comic Sans MS"/>
                      <w:sz w:val="18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Social Studies – </w:t>
                  </w:r>
                  <w:r w:rsidR="006268AC" w:rsidRPr="000109CB">
                    <w:rPr>
                      <w:rFonts w:ascii="Comic Sans MS" w:hAnsi="Comic Sans MS"/>
                      <w:sz w:val="18"/>
                    </w:rPr>
                    <w:t>We are completing</w:t>
                  </w:r>
                  <w:r w:rsidR="00815BB6" w:rsidRPr="000109CB">
                    <w:rPr>
                      <w:rFonts w:ascii="Comic Sans MS" w:hAnsi="Comic Sans MS"/>
                      <w:sz w:val="18"/>
                    </w:rPr>
                    <w:t xml:space="preserve"> Chapter 2</w:t>
                  </w:r>
                  <w:r w:rsidR="00DF4017" w:rsidRPr="000109CB">
                    <w:rPr>
                      <w:rFonts w:ascii="Comic Sans MS" w:hAnsi="Comic Sans MS"/>
                      <w:sz w:val="18"/>
                    </w:rPr>
                    <w:t>, The First Americans</w:t>
                  </w:r>
                  <w:r w:rsidR="00815BB6" w:rsidRPr="000109CB">
                    <w:rPr>
                      <w:rFonts w:ascii="Comic Sans MS" w:hAnsi="Comic Sans MS"/>
                      <w:sz w:val="18"/>
                    </w:rPr>
                    <w:t xml:space="preserve">.  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>All daily work should be kept in the student’s binder in the So</w:t>
                  </w:r>
                  <w:r w:rsidR="00815BB6" w:rsidRPr="000109CB">
                    <w:rPr>
                      <w:rFonts w:ascii="Comic Sans MS" w:hAnsi="Comic Sans MS"/>
                      <w:sz w:val="18"/>
                      <w:szCs w:val="20"/>
                    </w:rPr>
                    <w:t>cial Studies section.</w:t>
                  </w:r>
                  <w:r w:rsidR="006268AC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The study guide will go home Monday.  We will review Tuesday.  The test will be Wednesday and the notebook will be due Thursday. </w:t>
                  </w:r>
                  <w:r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Don’t forget that the next 4 students will present their Current Events project on Friday.</w:t>
                  </w:r>
                  <w:r w:rsidR="00DF4017" w:rsidRPr="000109CB">
                    <w:rPr>
                      <w:rFonts w:ascii="Comic Sans MS" w:hAnsi="Comic Sans MS"/>
                      <w:sz w:val="18"/>
                      <w:szCs w:val="20"/>
                    </w:rPr>
                    <w:t xml:space="preserve">  Students can present their current events project earlier than their due date.</w:t>
                  </w:r>
                </w:p>
                <w:p w:rsidR="00815BB6" w:rsidRPr="000109CB" w:rsidRDefault="00055577" w:rsidP="00DF4017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</w:rPr>
                    <w:t>Language –</w:t>
                  </w:r>
                  <w:r w:rsidR="00DF401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6268AC" w:rsidRPr="000109CB">
                    <w:rPr>
                      <w:rFonts w:ascii="Comic Sans MS" w:hAnsi="Comic Sans MS"/>
                      <w:sz w:val="18"/>
                    </w:rPr>
                    <w:t>We will complete</w:t>
                  </w:r>
                  <w:r w:rsidR="00DF4017" w:rsidRPr="000109CB">
                    <w:rPr>
                      <w:rFonts w:ascii="Comic Sans MS" w:hAnsi="Comic Sans MS"/>
                      <w:sz w:val="18"/>
                    </w:rPr>
                    <w:t xml:space="preserve"> Narrative #1 – Biom</w:t>
                  </w:r>
                  <w:r w:rsidR="006268AC" w:rsidRPr="000109CB">
                    <w:rPr>
                      <w:rFonts w:ascii="Comic Sans MS" w:hAnsi="Comic Sans MS"/>
                      <w:sz w:val="18"/>
                    </w:rPr>
                    <w:t>es.  Monday we will finish revising and editing.  Tuesday students will write their final copy.  Narrative # 1 will be due on Wednesday.  Then we will work with nouns in grammar.</w:t>
                  </w:r>
                </w:p>
                <w:p w:rsidR="00055577" w:rsidRPr="000109CB" w:rsidRDefault="00055577">
                  <w:pPr>
                    <w:rPr>
                      <w:rFonts w:ascii="Comic Sans MS" w:hAnsi="Comic Sans MS"/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- </w:t>
                  </w:r>
                  <w:r w:rsidRPr="000109CB">
                    <w:rPr>
                      <w:rFonts w:ascii="Comic Sans MS" w:hAnsi="Comic Sans MS"/>
                      <w:sz w:val="18"/>
                    </w:rPr>
                    <w:t>Creative spelling homework due Thursday</w:t>
                  </w:r>
                  <w:r w:rsidRPr="00815BB6">
                    <w:rPr>
                      <w:rFonts w:ascii="Comic Sans MS" w:hAnsi="Comic Sans MS"/>
                      <w:sz w:val="20"/>
                    </w:rPr>
                    <w:t xml:space="preserve">. </w:t>
                  </w:r>
                  <w:r w:rsidRPr="000109CB">
                    <w:rPr>
                      <w:rFonts w:ascii="Comic Sans MS" w:hAnsi="Comic Sans MS"/>
                      <w:sz w:val="18"/>
                    </w:rPr>
                    <w:t xml:space="preserve">Spelling test will be on Friday.  </w:t>
                  </w:r>
                </w:p>
                <w:p w:rsidR="00055577" w:rsidRPr="000109CB" w:rsidRDefault="00055577">
                  <w:pPr>
                    <w:rPr>
                      <w:rFonts w:ascii="Comic Sans MS" w:hAnsi="Comic Sans MS"/>
                      <w:sz w:val="6"/>
                    </w:rPr>
                  </w:pPr>
                </w:p>
                <w:p w:rsidR="00055577" w:rsidRDefault="00055577">
                  <w:r>
                    <w:t xml:space="preserve"> </w:t>
                  </w:r>
                </w:p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EA" w:rsidRDefault="002568EA">
      <w:r>
        <w:separator/>
      </w:r>
    </w:p>
  </w:endnote>
  <w:endnote w:type="continuationSeparator" w:id="0">
    <w:p w:rsidR="002568EA" w:rsidRDefault="00256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EA" w:rsidRDefault="002568EA">
      <w:r>
        <w:separator/>
      </w:r>
    </w:p>
  </w:footnote>
  <w:footnote w:type="continuationSeparator" w:id="0">
    <w:p w:rsidR="002568EA" w:rsidRDefault="00256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109CB"/>
    <w:rsid w:val="000217DF"/>
    <w:rsid w:val="000312BA"/>
    <w:rsid w:val="00055577"/>
    <w:rsid w:val="0009706F"/>
    <w:rsid w:val="000C7C48"/>
    <w:rsid w:val="000D0917"/>
    <w:rsid w:val="001443F0"/>
    <w:rsid w:val="001565E4"/>
    <w:rsid w:val="001566EC"/>
    <w:rsid w:val="00185D34"/>
    <w:rsid w:val="001A08EA"/>
    <w:rsid w:val="001A775D"/>
    <w:rsid w:val="001B23E5"/>
    <w:rsid w:val="001E77E7"/>
    <w:rsid w:val="001F5E34"/>
    <w:rsid w:val="001F62B0"/>
    <w:rsid w:val="00200116"/>
    <w:rsid w:val="0020338C"/>
    <w:rsid w:val="00243240"/>
    <w:rsid w:val="002473E5"/>
    <w:rsid w:val="00251EC1"/>
    <w:rsid w:val="002568EA"/>
    <w:rsid w:val="002B0B97"/>
    <w:rsid w:val="002D46B9"/>
    <w:rsid w:val="00383673"/>
    <w:rsid w:val="00406D5E"/>
    <w:rsid w:val="004543CE"/>
    <w:rsid w:val="004C6D99"/>
    <w:rsid w:val="004F26A5"/>
    <w:rsid w:val="00537CBA"/>
    <w:rsid w:val="005459A7"/>
    <w:rsid w:val="00561D00"/>
    <w:rsid w:val="005751EF"/>
    <w:rsid w:val="00575ABF"/>
    <w:rsid w:val="005F04DF"/>
    <w:rsid w:val="006268AC"/>
    <w:rsid w:val="00637944"/>
    <w:rsid w:val="00642A6B"/>
    <w:rsid w:val="0068753A"/>
    <w:rsid w:val="00687692"/>
    <w:rsid w:val="006A171A"/>
    <w:rsid w:val="006C3566"/>
    <w:rsid w:val="00714F55"/>
    <w:rsid w:val="00791230"/>
    <w:rsid w:val="00815BB6"/>
    <w:rsid w:val="00820406"/>
    <w:rsid w:val="008513F7"/>
    <w:rsid w:val="008606BB"/>
    <w:rsid w:val="00865864"/>
    <w:rsid w:val="008D4D44"/>
    <w:rsid w:val="008F00AD"/>
    <w:rsid w:val="00910393"/>
    <w:rsid w:val="00927FDA"/>
    <w:rsid w:val="00972C16"/>
    <w:rsid w:val="009861B2"/>
    <w:rsid w:val="00990294"/>
    <w:rsid w:val="009C0E06"/>
    <w:rsid w:val="009C4FBE"/>
    <w:rsid w:val="009F326D"/>
    <w:rsid w:val="00A930DC"/>
    <w:rsid w:val="00B37868"/>
    <w:rsid w:val="00B5169B"/>
    <w:rsid w:val="00B53E34"/>
    <w:rsid w:val="00C27252"/>
    <w:rsid w:val="00C3299F"/>
    <w:rsid w:val="00CD5038"/>
    <w:rsid w:val="00D125BE"/>
    <w:rsid w:val="00D401C7"/>
    <w:rsid w:val="00D54F7A"/>
    <w:rsid w:val="00D6501C"/>
    <w:rsid w:val="00D77C37"/>
    <w:rsid w:val="00D91017"/>
    <w:rsid w:val="00DE1EA4"/>
    <w:rsid w:val="00DF3A66"/>
    <w:rsid w:val="00DF4017"/>
    <w:rsid w:val="00DF5E76"/>
    <w:rsid w:val="00E3219A"/>
    <w:rsid w:val="00E406FF"/>
    <w:rsid w:val="00EF7125"/>
    <w:rsid w:val="00F2568F"/>
    <w:rsid w:val="00F5467A"/>
    <w:rsid w:val="00FB1987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A56F2-0204-4841-BB5F-D99B7A0A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128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lcrawford</cp:lastModifiedBy>
  <cp:revision>3</cp:revision>
  <cp:lastPrinted>2011-09-22T20:16:00Z</cp:lastPrinted>
  <dcterms:created xsi:type="dcterms:W3CDTF">2011-09-28T12:52:00Z</dcterms:created>
  <dcterms:modified xsi:type="dcterms:W3CDTF">2011-09-28T13:03:00Z</dcterms:modified>
</cp:coreProperties>
</file>